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4EAF" w14:textId="77777777" w:rsidR="005E6DFE" w:rsidRDefault="005E6DFE" w:rsidP="004E0A9A">
      <w:pPr>
        <w:spacing w:after="0" w:line="240" w:lineRule="auto"/>
        <w:rPr>
          <w:rFonts w:ascii="Times New Roman" w:hAnsi="Times New Roman"/>
          <w:lang w:val="es-ES"/>
        </w:rPr>
      </w:pPr>
    </w:p>
    <w:p w14:paraId="1FCA3967" w14:textId="77777777" w:rsidR="005E6DFE" w:rsidRDefault="005E6DFE" w:rsidP="005E6DFE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</w:p>
    <w:p w14:paraId="32B19E4A" w14:textId="3018B3B0" w:rsidR="00384DBD" w:rsidRPr="004C64F0" w:rsidRDefault="007D67E7" w:rsidP="004C64F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 w:rsidRPr="007D67E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ESTADÍSTICAS DE </w:t>
      </w:r>
      <w:r w:rsidR="00384DBD" w:rsidRPr="007D67E7"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 xml:space="preserve">RECURSOS DE AMPARO </w:t>
      </w:r>
    </w:p>
    <w:p w14:paraId="1DF6DB31" w14:textId="77777777" w:rsidR="00384DBD" w:rsidRPr="00384DBD" w:rsidRDefault="00384DBD" w:rsidP="00384DBD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9736" w:type="dxa"/>
        <w:jc w:val="center"/>
        <w:tblLook w:val="04A0" w:firstRow="1" w:lastRow="0" w:firstColumn="1" w:lastColumn="0" w:noHBand="0" w:noVBand="1"/>
      </w:tblPr>
      <w:tblGrid>
        <w:gridCol w:w="2978"/>
        <w:gridCol w:w="2249"/>
        <w:gridCol w:w="2249"/>
        <w:gridCol w:w="2260"/>
      </w:tblGrid>
      <w:tr w:rsidR="00384DBD" w14:paraId="6AF6CF9B" w14:textId="77777777" w:rsidTr="00384DBD">
        <w:trPr>
          <w:trHeight w:val="453"/>
          <w:jc w:val="center"/>
        </w:trPr>
        <w:tc>
          <w:tcPr>
            <w:tcW w:w="9736" w:type="dxa"/>
            <w:gridSpan w:val="4"/>
            <w:shd w:val="clear" w:color="auto" w:fill="D1D1D1" w:themeFill="background2" w:themeFillShade="E6"/>
          </w:tcPr>
          <w:p w14:paraId="130CBE8C" w14:textId="4C13220B" w:rsidR="00384DBD" w:rsidRPr="007379B6" w:rsidRDefault="00384DBD" w:rsidP="00384DBD">
            <w:pPr>
              <w:jc w:val="center"/>
              <w:rPr>
                <w:rFonts w:ascii="Arial" w:hAnsi="Arial" w:cs="Arial"/>
                <w:b/>
                <w:bCs/>
              </w:rPr>
            </w:pPr>
            <w:r w:rsidRPr="007D67E7">
              <w:rPr>
                <w:rFonts w:ascii="Arial" w:hAnsi="Arial" w:cs="Arial"/>
                <w:b/>
                <w:bCs/>
                <w:sz w:val="28"/>
                <w:szCs w:val="28"/>
              </w:rPr>
              <w:t>AÑO 2025</w:t>
            </w:r>
          </w:p>
        </w:tc>
      </w:tr>
      <w:tr w:rsidR="00384DBD" w14:paraId="048288C4" w14:textId="77777777" w:rsidTr="00384DBD">
        <w:trPr>
          <w:trHeight w:val="678"/>
          <w:jc w:val="center"/>
        </w:trPr>
        <w:tc>
          <w:tcPr>
            <w:tcW w:w="2978" w:type="dxa"/>
            <w:shd w:val="clear" w:color="auto" w:fill="E8E8E8" w:themeFill="background2"/>
          </w:tcPr>
          <w:p w14:paraId="054BBAD5" w14:textId="35F9E6C3" w:rsidR="00384DBD" w:rsidRPr="002C6D73" w:rsidRDefault="00384DBD" w:rsidP="00384D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C6D73">
              <w:rPr>
                <w:rFonts w:ascii="Arial" w:hAnsi="Arial" w:cs="Arial"/>
                <w:b/>
                <w:bCs/>
              </w:rPr>
              <w:t>RECURRENTE</w:t>
            </w:r>
          </w:p>
        </w:tc>
        <w:tc>
          <w:tcPr>
            <w:tcW w:w="2249" w:type="dxa"/>
            <w:shd w:val="clear" w:color="auto" w:fill="E8E8E8" w:themeFill="background2"/>
          </w:tcPr>
          <w:p w14:paraId="454B3128" w14:textId="77777777" w:rsidR="00384DBD" w:rsidRPr="002C6D73" w:rsidRDefault="00384DBD" w:rsidP="00384D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C6D73">
              <w:rPr>
                <w:rFonts w:ascii="Arial" w:hAnsi="Arial" w:cs="Arial"/>
                <w:b/>
                <w:bCs/>
              </w:rPr>
              <w:t>NÚMERO DE EXPEDIENTE</w:t>
            </w:r>
          </w:p>
        </w:tc>
        <w:tc>
          <w:tcPr>
            <w:tcW w:w="2249" w:type="dxa"/>
            <w:shd w:val="clear" w:color="auto" w:fill="E8E8E8" w:themeFill="background2"/>
          </w:tcPr>
          <w:p w14:paraId="70A992B6" w14:textId="77777777" w:rsidR="00384DBD" w:rsidRPr="002C6D73" w:rsidRDefault="00384DBD" w:rsidP="00384D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C6D73">
              <w:rPr>
                <w:rFonts w:ascii="Arial" w:hAnsi="Arial" w:cs="Arial"/>
                <w:b/>
                <w:bCs/>
              </w:rPr>
              <w:t>VOTO NÚMERO</w:t>
            </w:r>
          </w:p>
        </w:tc>
        <w:tc>
          <w:tcPr>
            <w:tcW w:w="2257" w:type="dxa"/>
            <w:shd w:val="clear" w:color="auto" w:fill="E8E8E8" w:themeFill="background2"/>
          </w:tcPr>
          <w:p w14:paraId="346E3F63" w14:textId="77777777" w:rsidR="00384DBD" w:rsidRPr="002C6D73" w:rsidRDefault="00384DBD" w:rsidP="00384D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C6D73"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384DBD" w14:paraId="1E8A2041" w14:textId="77777777" w:rsidTr="004C64F0">
        <w:trPr>
          <w:trHeight w:val="224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1EC58BD7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Emanuel Cerdas Prado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1B927945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25-015052-0007-CO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5D430E74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2025-021419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708E4F6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0EFA7482" w14:textId="77777777" w:rsidTr="004C64F0">
        <w:trPr>
          <w:trHeight w:val="237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340429AB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Alejandro Alvarado Suárez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1EBF469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25-030879-0007-CO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2B049F12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2025-037639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6B574B8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22BF0815" w14:textId="77777777" w:rsidTr="004C64F0">
        <w:trPr>
          <w:trHeight w:val="465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395464B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María Isabel Vindas Rodriguez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75A77605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25-021293-0007-CO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3467A5F6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2025-030035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0756A9D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7F4608D1" w14:textId="77777777" w:rsidTr="004C64F0">
        <w:trPr>
          <w:trHeight w:val="237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15A5D916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Daniela María Vázquez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1685D119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25-020222-0007-CO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26B37716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2025-028377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4DEC5A03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2776DF79" w14:textId="77777777" w:rsidTr="004C64F0">
        <w:trPr>
          <w:trHeight w:val="224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3CCD311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Rafael Ángel Herrera </w:t>
            </w:r>
            <w:proofErr w:type="spellStart"/>
            <w:r w:rsidRPr="00384DBD">
              <w:rPr>
                <w:rFonts w:ascii="Arial" w:hAnsi="Arial" w:cs="Arial"/>
                <w:sz w:val="20"/>
                <w:szCs w:val="20"/>
              </w:rPr>
              <w:t>Herrera</w:t>
            </w:r>
            <w:proofErr w:type="spellEnd"/>
            <w:r w:rsidRPr="00384D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26E00576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25-016097-0007-CO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7B3E40C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2025-020640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1E47117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303EB7C5" w14:textId="77777777" w:rsidTr="004C64F0">
        <w:trPr>
          <w:trHeight w:val="477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1667F07D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María Teresa Varela González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2C81A27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25-027537-0007-CO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044335EF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2025-032462 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2178BED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71850322" w14:textId="77777777" w:rsidTr="004C64F0">
        <w:trPr>
          <w:trHeight w:val="224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711CBCBB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Dylan Fallas Alvarado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76814CAA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25-001119-0007-CO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596703FA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2025-008685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60106F27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7FDAD765" w14:textId="77777777" w:rsidTr="004C64F0">
        <w:trPr>
          <w:trHeight w:val="237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16D612A2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Daniel Salazar Ugalde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2D959E41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25-002807-0007-CO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5FE4EF7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2025-009488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6CC294F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6C1031FB" w14:textId="77777777" w:rsidTr="004C64F0">
        <w:trPr>
          <w:trHeight w:val="465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0986391A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Walter de Fátima Jara Cordero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7D495436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25-001716-0007-CO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01309D8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2025-008689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4118B623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Sin lugar </w:t>
            </w:r>
          </w:p>
        </w:tc>
      </w:tr>
      <w:tr w:rsidR="00384DBD" w14:paraId="2F4E2509" w14:textId="77777777" w:rsidTr="00384DBD">
        <w:trPr>
          <w:trHeight w:val="477"/>
          <w:jc w:val="center"/>
        </w:trPr>
        <w:tc>
          <w:tcPr>
            <w:tcW w:w="2978" w:type="dxa"/>
            <w:shd w:val="clear" w:color="auto" w:fill="F64861"/>
          </w:tcPr>
          <w:p w14:paraId="445A6A9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Rafael Ángel Fernandez Mora</w:t>
            </w:r>
          </w:p>
        </w:tc>
        <w:tc>
          <w:tcPr>
            <w:tcW w:w="2249" w:type="dxa"/>
            <w:shd w:val="clear" w:color="auto" w:fill="F64861"/>
          </w:tcPr>
          <w:p w14:paraId="5BB8C966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25-007771-0007-CO</w:t>
            </w:r>
          </w:p>
        </w:tc>
        <w:tc>
          <w:tcPr>
            <w:tcW w:w="2249" w:type="dxa"/>
            <w:shd w:val="clear" w:color="auto" w:fill="F64861"/>
          </w:tcPr>
          <w:p w14:paraId="5B132904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2025-011275</w:t>
            </w:r>
          </w:p>
        </w:tc>
        <w:tc>
          <w:tcPr>
            <w:tcW w:w="2257" w:type="dxa"/>
            <w:shd w:val="clear" w:color="auto" w:fill="F64861"/>
          </w:tcPr>
          <w:p w14:paraId="09196BED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Con lugar </w:t>
            </w:r>
          </w:p>
        </w:tc>
      </w:tr>
      <w:tr w:rsidR="00384DBD" w14:paraId="41401FE9" w14:textId="77777777" w:rsidTr="00384DBD">
        <w:trPr>
          <w:trHeight w:val="224"/>
          <w:jc w:val="center"/>
        </w:trPr>
        <w:tc>
          <w:tcPr>
            <w:tcW w:w="2978" w:type="dxa"/>
            <w:shd w:val="clear" w:color="auto" w:fill="F64861"/>
          </w:tcPr>
          <w:p w14:paraId="63EF9E1D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Alexander Jiménez Bolaños </w:t>
            </w:r>
          </w:p>
        </w:tc>
        <w:tc>
          <w:tcPr>
            <w:tcW w:w="2249" w:type="dxa"/>
            <w:shd w:val="clear" w:color="auto" w:fill="F64861"/>
          </w:tcPr>
          <w:p w14:paraId="7A91A23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25-009892-0007-CO</w:t>
            </w:r>
          </w:p>
        </w:tc>
        <w:tc>
          <w:tcPr>
            <w:tcW w:w="2249" w:type="dxa"/>
            <w:shd w:val="clear" w:color="auto" w:fill="F64861"/>
          </w:tcPr>
          <w:p w14:paraId="4007FB9B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2025-015322</w:t>
            </w:r>
          </w:p>
        </w:tc>
        <w:tc>
          <w:tcPr>
            <w:tcW w:w="2257" w:type="dxa"/>
            <w:shd w:val="clear" w:color="auto" w:fill="F64861"/>
          </w:tcPr>
          <w:p w14:paraId="0D4C4001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Con lugar </w:t>
            </w:r>
          </w:p>
        </w:tc>
      </w:tr>
      <w:tr w:rsidR="00384DBD" w14:paraId="682AF078" w14:textId="77777777" w:rsidTr="00384DBD">
        <w:trPr>
          <w:trHeight w:val="477"/>
          <w:jc w:val="center"/>
        </w:trPr>
        <w:tc>
          <w:tcPr>
            <w:tcW w:w="2978" w:type="dxa"/>
            <w:shd w:val="clear" w:color="auto" w:fill="F64861"/>
          </w:tcPr>
          <w:p w14:paraId="5414F44D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Ana Isabel del Carmen Montoya Hernández </w:t>
            </w:r>
          </w:p>
        </w:tc>
        <w:tc>
          <w:tcPr>
            <w:tcW w:w="2249" w:type="dxa"/>
            <w:shd w:val="clear" w:color="auto" w:fill="F64861"/>
          </w:tcPr>
          <w:p w14:paraId="42ED12D4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25-010901-0007-CO</w:t>
            </w:r>
          </w:p>
        </w:tc>
        <w:tc>
          <w:tcPr>
            <w:tcW w:w="2249" w:type="dxa"/>
            <w:shd w:val="clear" w:color="auto" w:fill="F64861"/>
          </w:tcPr>
          <w:p w14:paraId="1BF8153A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2025-024846</w:t>
            </w:r>
          </w:p>
        </w:tc>
        <w:tc>
          <w:tcPr>
            <w:tcW w:w="2257" w:type="dxa"/>
            <w:shd w:val="clear" w:color="auto" w:fill="F64861"/>
          </w:tcPr>
          <w:p w14:paraId="17530D1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Con lugar </w:t>
            </w:r>
          </w:p>
        </w:tc>
      </w:tr>
      <w:tr w:rsidR="00384DBD" w14:paraId="685C2284" w14:textId="77777777" w:rsidTr="00384DBD">
        <w:trPr>
          <w:trHeight w:val="465"/>
          <w:jc w:val="center"/>
        </w:trPr>
        <w:tc>
          <w:tcPr>
            <w:tcW w:w="2978" w:type="dxa"/>
            <w:shd w:val="clear" w:color="auto" w:fill="F1A983" w:themeFill="accent2" w:themeFillTint="99"/>
          </w:tcPr>
          <w:p w14:paraId="52580AC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Giovanni Hernández Martínez </w:t>
            </w:r>
          </w:p>
        </w:tc>
        <w:tc>
          <w:tcPr>
            <w:tcW w:w="2249" w:type="dxa"/>
            <w:shd w:val="clear" w:color="auto" w:fill="F1A983" w:themeFill="accent2" w:themeFillTint="99"/>
          </w:tcPr>
          <w:p w14:paraId="16A15BD1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25-024455-0007-CO</w:t>
            </w:r>
          </w:p>
        </w:tc>
        <w:tc>
          <w:tcPr>
            <w:tcW w:w="2249" w:type="dxa"/>
            <w:shd w:val="clear" w:color="auto" w:fill="F1A983" w:themeFill="accent2" w:themeFillTint="99"/>
          </w:tcPr>
          <w:p w14:paraId="474C2243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2025-032911</w:t>
            </w:r>
          </w:p>
        </w:tc>
        <w:tc>
          <w:tcPr>
            <w:tcW w:w="2257" w:type="dxa"/>
            <w:shd w:val="clear" w:color="auto" w:fill="F1A983" w:themeFill="accent2" w:themeFillTint="99"/>
          </w:tcPr>
          <w:p w14:paraId="4ECB4D2A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Parcialmente con lugar </w:t>
            </w:r>
          </w:p>
        </w:tc>
      </w:tr>
      <w:tr w:rsidR="00384DBD" w14:paraId="1E4D99A2" w14:textId="77777777" w:rsidTr="00384DBD">
        <w:trPr>
          <w:trHeight w:val="237"/>
          <w:jc w:val="center"/>
        </w:trPr>
        <w:tc>
          <w:tcPr>
            <w:tcW w:w="2978" w:type="dxa"/>
            <w:shd w:val="clear" w:color="auto" w:fill="F9F97B"/>
          </w:tcPr>
          <w:p w14:paraId="31A50F2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Emmanuel Rojas Bolaños</w:t>
            </w:r>
          </w:p>
        </w:tc>
        <w:tc>
          <w:tcPr>
            <w:tcW w:w="2249" w:type="dxa"/>
            <w:shd w:val="clear" w:color="auto" w:fill="F9F97B"/>
          </w:tcPr>
          <w:p w14:paraId="24420B0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25-024945-0007-CO</w:t>
            </w:r>
          </w:p>
        </w:tc>
        <w:tc>
          <w:tcPr>
            <w:tcW w:w="2249" w:type="dxa"/>
            <w:shd w:val="clear" w:color="auto" w:fill="F9F97B"/>
          </w:tcPr>
          <w:p w14:paraId="14AED60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En trámite </w:t>
            </w:r>
          </w:p>
        </w:tc>
        <w:tc>
          <w:tcPr>
            <w:tcW w:w="2257" w:type="dxa"/>
            <w:shd w:val="clear" w:color="auto" w:fill="F9F97B"/>
          </w:tcPr>
          <w:p w14:paraId="125692E2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En trámite</w:t>
            </w:r>
          </w:p>
        </w:tc>
      </w:tr>
      <w:tr w:rsidR="00384DBD" w14:paraId="61AAE173" w14:textId="77777777" w:rsidTr="004C64F0">
        <w:trPr>
          <w:trHeight w:val="465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220B91CD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María de los Ángeles Espinoza Camacho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30E536E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25-034418-0007-CO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6478C038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En trámite 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0772FEF0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En trámite</w:t>
            </w:r>
          </w:p>
        </w:tc>
      </w:tr>
      <w:tr w:rsidR="00384DBD" w14:paraId="025B602B" w14:textId="77777777" w:rsidTr="004C64F0">
        <w:trPr>
          <w:trHeight w:val="477"/>
          <w:jc w:val="center"/>
        </w:trPr>
        <w:tc>
          <w:tcPr>
            <w:tcW w:w="2978" w:type="dxa"/>
            <w:shd w:val="clear" w:color="auto" w:fill="8DD873" w:themeFill="accent6" w:themeFillTint="99"/>
          </w:tcPr>
          <w:p w14:paraId="7397F5AE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Patricia Lorena Sánchez Saborío 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27B90C8C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25-035817-0007-CO</w:t>
            </w:r>
          </w:p>
        </w:tc>
        <w:tc>
          <w:tcPr>
            <w:tcW w:w="2249" w:type="dxa"/>
            <w:shd w:val="clear" w:color="auto" w:fill="8DD873" w:themeFill="accent6" w:themeFillTint="99"/>
          </w:tcPr>
          <w:p w14:paraId="012325EA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 xml:space="preserve">En trámite </w:t>
            </w:r>
          </w:p>
        </w:tc>
        <w:tc>
          <w:tcPr>
            <w:tcW w:w="2257" w:type="dxa"/>
            <w:shd w:val="clear" w:color="auto" w:fill="8DD873" w:themeFill="accent6" w:themeFillTint="99"/>
          </w:tcPr>
          <w:p w14:paraId="3C722753" w14:textId="77777777" w:rsidR="00384DBD" w:rsidRPr="00384DBD" w:rsidRDefault="00384DBD" w:rsidP="00202B87">
            <w:pPr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En trámite</w:t>
            </w:r>
          </w:p>
        </w:tc>
      </w:tr>
    </w:tbl>
    <w:p w14:paraId="3691804C" w14:textId="77777777" w:rsidR="00384DBD" w:rsidRDefault="00384DBD" w:rsidP="009C0D5A">
      <w:pPr>
        <w:spacing w:line="360" w:lineRule="auto"/>
        <w:jc w:val="both"/>
        <w:rPr>
          <w:lang w:val="es-ES"/>
        </w:rPr>
      </w:pPr>
    </w:p>
    <w:p w14:paraId="460F8301" w14:textId="77777777" w:rsidR="00384DBD" w:rsidRDefault="00384DBD" w:rsidP="009C0D5A">
      <w:pPr>
        <w:spacing w:line="360" w:lineRule="auto"/>
        <w:jc w:val="both"/>
        <w:rPr>
          <w:lang w:val="es-ES"/>
        </w:rPr>
      </w:pPr>
    </w:p>
    <w:p w14:paraId="128F7696" w14:textId="77777777" w:rsidR="00384DBD" w:rsidRDefault="00384DBD" w:rsidP="009C0D5A">
      <w:pPr>
        <w:spacing w:line="360" w:lineRule="auto"/>
        <w:jc w:val="both"/>
        <w:rPr>
          <w:lang w:val="es-ES"/>
        </w:rPr>
      </w:pPr>
    </w:p>
    <w:p w14:paraId="39D5B352" w14:textId="31FDA5C8" w:rsidR="00384DBD" w:rsidRDefault="004C64F0" w:rsidP="009C0D5A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6ACDC1B2" wp14:editId="71FF4270">
            <wp:extent cx="5612130" cy="5382260"/>
            <wp:effectExtent l="0" t="0" r="7620" b="8890"/>
            <wp:docPr id="14223160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75E456A-33E2-33A6-4492-E6BC70EFA1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A67F73" w14:textId="4C5D08D4" w:rsidR="00384DBD" w:rsidRDefault="00384DBD" w:rsidP="00384DBD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  <w:r w:rsidRPr="00384DBD">
        <w:rPr>
          <w:rFonts w:ascii="Arial" w:hAnsi="Arial" w:cs="Arial"/>
          <w:b/>
          <w:bCs/>
          <w:lang w:val="es-ES"/>
        </w:rPr>
        <w:t>Estadística año 202</w:t>
      </w:r>
      <w:r>
        <w:rPr>
          <w:rFonts w:ascii="Arial" w:hAnsi="Arial" w:cs="Arial"/>
          <w:b/>
          <w:bCs/>
          <w:lang w:val="es-ES"/>
        </w:rPr>
        <w:t>5</w:t>
      </w:r>
    </w:p>
    <w:p w14:paraId="6E74376A" w14:textId="2BD869C5" w:rsidR="00384DBD" w:rsidRPr="00384DBD" w:rsidRDefault="00384DBD" w:rsidP="00384DBD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Recursos de Amparo en total 1</w:t>
      </w:r>
      <w:r w:rsidR="004C64F0">
        <w:rPr>
          <w:rFonts w:ascii="Arial" w:hAnsi="Arial" w:cs="Arial"/>
          <w:b/>
          <w:bCs/>
          <w:lang w:val="es-ES"/>
        </w:rPr>
        <w:t>7</w:t>
      </w:r>
    </w:p>
    <w:p w14:paraId="285BB11D" w14:textId="77777777" w:rsidR="00384DBD" w:rsidRDefault="00384DBD" w:rsidP="00384DBD">
      <w:pPr>
        <w:jc w:val="center"/>
        <w:rPr>
          <w:lang w:val="es-ES"/>
        </w:rPr>
      </w:pPr>
    </w:p>
    <w:p w14:paraId="21B4E63D" w14:textId="77777777" w:rsidR="00A91E48" w:rsidRDefault="00A91E48" w:rsidP="00384DBD">
      <w:pPr>
        <w:jc w:val="center"/>
        <w:rPr>
          <w:lang w:val="es-ES"/>
        </w:rPr>
      </w:pPr>
    </w:p>
    <w:p w14:paraId="2A10115B" w14:textId="2ABCEB3A" w:rsidR="00A91E48" w:rsidRPr="004C64F0" w:rsidRDefault="00A91E48" w:rsidP="00A91E4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</w:pPr>
      <w:r w:rsidRPr="007D67E7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ESTADÍSTICAS DE </w:t>
      </w:r>
      <w:r w:rsidRPr="007D67E7"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 xml:space="preserve">RECURSOS DE AMPARO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es-ES"/>
        </w:rPr>
        <w:t>2026</w:t>
      </w:r>
    </w:p>
    <w:tbl>
      <w:tblPr>
        <w:tblpPr w:leftFromText="141" w:rightFromText="141" w:vertAnchor="page" w:horzAnchor="margin" w:tblpXSpec="center" w:tblpY="2866"/>
        <w:tblW w:w="10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350"/>
        <w:gridCol w:w="1981"/>
        <w:gridCol w:w="2551"/>
        <w:gridCol w:w="146"/>
      </w:tblGrid>
      <w:tr w:rsidR="00A91E48" w:rsidRPr="00A91E48" w14:paraId="27DE8393" w14:textId="77777777" w:rsidTr="00A91E48">
        <w:trPr>
          <w:gridAfter w:val="1"/>
          <w:wAfter w:w="146" w:type="dxa"/>
          <w:trHeight w:val="457"/>
        </w:trPr>
        <w:tc>
          <w:tcPr>
            <w:tcW w:w="3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5E5243C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  <w:r w:rsidRPr="00A91E48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  <w:t>RECURRENTE</w:t>
            </w:r>
          </w:p>
        </w:tc>
        <w:tc>
          <w:tcPr>
            <w:tcW w:w="2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2ABD037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  <w:r w:rsidRPr="00A91E48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  <w:t>NÚMERO DE EXPEDIENTE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45F8D38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  <w:r w:rsidRPr="00A91E48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  <w:t>VOTO NÚMERO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0B982DF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  <w:r w:rsidRPr="00A91E48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  <w:t>RESULTADO</w:t>
            </w:r>
          </w:p>
        </w:tc>
      </w:tr>
      <w:tr w:rsidR="00A91E48" w:rsidRPr="00A91E48" w14:paraId="2F423F28" w14:textId="77777777" w:rsidTr="00A91E48">
        <w:trPr>
          <w:trHeight w:val="457"/>
        </w:trPr>
        <w:tc>
          <w:tcPr>
            <w:tcW w:w="3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A5AB9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72726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1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5C2A3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89500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D3CE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</w:tr>
      <w:tr w:rsidR="00A91E48" w:rsidRPr="00A91E48" w14:paraId="1EC10CFB" w14:textId="77777777" w:rsidTr="00A91E48">
        <w:trPr>
          <w:trHeight w:val="60"/>
        </w:trPr>
        <w:tc>
          <w:tcPr>
            <w:tcW w:w="3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DB9A6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2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7E029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1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F49FA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5E7CB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val="es-CR" w:eastAsia="es-C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26D9" w14:textId="77777777" w:rsidR="00A91E48" w:rsidRPr="00A91E48" w:rsidRDefault="00A91E48" w:rsidP="00A91E48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  <w:tr w:rsidR="00A91E48" w:rsidRPr="00A91E48" w14:paraId="0DA7441E" w14:textId="77777777" w:rsidTr="00A91E48">
        <w:trPr>
          <w:trHeight w:val="686"/>
        </w:trPr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E290"/>
            <w:vAlign w:val="center"/>
            <w:hideMark/>
          </w:tcPr>
          <w:p w14:paraId="6F1BAADC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Rafael Ángel Paniagua Sáenz y Otros 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E290"/>
            <w:vAlign w:val="center"/>
            <w:hideMark/>
          </w:tcPr>
          <w:p w14:paraId="1376A42C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>25-039028-0007-CO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E290"/>
            <w:vAlign w:val="center"/>
            <w:hideMark/>
          </w:tcPr>
          <w:p w14:paraId="4984F557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>2026-005276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E290"/>
            <w:vAlign w:val="center"/>
            <w:hideMark/>
          </w:tcPr>
          <w:p w14:paraId="0CC4DDC8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Sin Lugar </w:t>
            </w:r>
          </w:p>
        </w:tc>
        <w:tc>
          <w:tcPr>
            <w:tcW w:w="146" w:type="dxa"/>
            <w:vAlign w:val="center"/>
            <w:hideMark/>
          </w:tcPr>
          <w:p w14:paraId="777CE698" w14:textId="77777777" w:rsidR="00A91E48" w:rsidRPr="00A91E48" w:rsidRDefault="00A91E48" w:rsidP="00A91E48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  <w:tr w:rsidR="00A91E48" w:rsidRPr="00A91E48" w14:paraId="463B2601" w14:textId="77777777" w:rsidTr="00A91E48">
        <w:trPr>
          <w:trHeight w:val="731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4ECDFC7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Virginia Castro Campos 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E51CDED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>26-003811-0007-CO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355E7DF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En trámite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1AD29B5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En trámite </w:t>
            </w:r>
          </w:p>
        </w:tc>
        <w:tc>
          <w:tcPr>
            <w:tcW w:w="146" w:type="dxa"/>
            <w:vAlign w:val="center"/>
            <w:hideMark/>
          </w:tcPr>
          <w:p w14:paraId="0B25DA7A" w14:textId="77777777" w:rsidR="00A91E48" w:rsidRPr="00A91E48" w:rsidRDefault="00A91E48" w:rsidP="00A91E48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  <w:tr w:rsidR="00A91E48" w:rsidRPr="00A91E48" w14:paraId="775E311A" w14:textId="77777777" w:rsidTr="00A91E48">
        <w:trPr>
          <w:trHeight w:val="640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62DCA3B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Fitsroy Villalobos Zuñiga 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5B4196C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26-005321-0007-CO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93FEB7F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En trámite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43A47DE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En trámite </w:t>
            </w:r>
          </w:p>
        </w:tc>
        <w:tc>
          <w:tcPr>
            <w:tcW w:w="146" w:type="dxa"/>
            <w:vAlign w:val="center"/>
            <w:hideMark/>
          </w:tcPr>
          <w:p w14:paraId="5AE3FC98" w14:textId="77777777" w:rsidR="00A91E48" w:rsidRPr="00A91E48" w:rsidRDefault="00A91E48" w:rsidP="00A91E48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  <w:tr w:rsidR="00A91E48" w:rsidRPr="00A91E48" w14:paraId="2F197755" w14:textId="77777777" w:rsidTr="00A91E48">
        <w:trPr>
          <w:trHeight w:val="708"/>
        </w:trPr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738EA322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CR" w:eastAsia="es-CR"/>
              </w:rPr>
              <w:t>GUILLERMO MANUEL GARCIA SALINAS.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421556BF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>26-006294-0007-CO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47ADBFEB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>2026-011064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6FA86EBD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Con lugar </w:t>
            </w:r>
          </w:p>
        </w:tc>
        <w:tc>
          <w:tcPr>
            <w:tcW w:w="146" w:type="dxa"/>
            <w:vAlign w:val="center"/>
            <w:hideMark/>
          </w:tcPr>
          <w:p w14:paraId="2BAD36BB" w14:textId="77777777" w:rsidR="00A91E48" w:rsidRPr="00A91E48" w:rsidRDefault="00A91E48" w:rsidP="00A91E48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  <w:tr w:rsidR="00A91E48" w:rsidRPr="00A91E48" w14:paraId="45B30A81" w14:textId="77777777" w:rsidTr="00A91E48">
        <w:trPr>
          <w:trHeight w:val="891"/>
        </w:trPr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7F03B1B8" w14:textId="77777777" w:rsidR="00A91E48" w:rsidRPr="00A91E48" w:rsidRDefault="00A91E48" w:rsidP="00A91E48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CR" w:eastAsia="es-CR"/>
              </w:rPr>
              <w:t>GUILLERMO MANUEL GARCIA SALINAS.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4BC5E8BD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>26-006292-0007-CO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027E6F1C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>2026-011062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4861"/>
            <w:vAlign w:val="center"/>
            <w:hideMark/>
          </w:tcPr>
          <w:p w14:paraId="47792D7C" w14:textId="77777777" w:rsidR="00A91E48" w:rsidRPr="00A91E48" w:rsidRDefault="00A91E48" w:rsidP="00A91E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lang w:val="es-CR" w:eastAsia="es-CR"/>
              </w:rPr>
            </w:pPr>
            <w:r w:rsidRPr="00A91E48">
              <w:rPr>
                <w:rFonts w:ascii="Arial" w:hAnsi="Arial" w:cs="Arial"/>
                <w:color w:val="000000"/>
                <w:kern w:val="0"/>
                <w:lang w:val="es-CR" w:eastAsia="es-CR"/>
              </w:rPr>
              <w:t xml:space="preserve">Con lugar </w:t>
            </w:r>
          </w:p>
        </w:tc>
        <w:tc>
          <w:tcPr>
            <w:tcW w:w="146" w:type="dxa"/>
            <w:vAlign w:val="center"/>
            <w:hideMark/>
          </w:tcPr>
          <w:p w14:paraId="75369208" w14:textId="77777777" w:rsidR="00A91E48" w:rsidRDefault="00A91E48" w:rsidP="00A91E48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  <w:p w14:paraId="4AB04A05" w14:textId="77777777" w:rsidR="00A91E48" w:rsidRDefault="00A91E48" w:rsidP="00A91E48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  <w:p w14:paraId="74295597" w14:textId="77777777" w:rsidR="00A91E48" w:rsidRDefault="00A91E48" w:rsidP="00A91E48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  <w:p w14:paraId="0ED2BD40" w14:textId="77777777" w:rsidR="00A91E48" w:rsidRPr="00A91E48" w:rsidRDefault="00A91E48" w:rsidP="00A91E48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es-CR" w:eastAsia="es-CR"/>
              </w:rPr>
            </w:pPr>
          </w:p>
        </w:tc>
      </w:tr>
    </w:tbl>
    <w:p w14:paraId="53193EBE" w14:textId="0D811514" w:rsidR="00A91E48" w:rsidRDefault="00A91E48" w:rsidP="00384DBD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2C124F3F" wp14:editId="29BA7B18">
            <wp:extent cx="5612130" cy="2656950"/>
            <wp:effectExtent l="0" t="0" r="7620" b="10160"/>
            <wp:docPr id="34678748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7E3AFCF-BC8E-BE59-26BE-FDA3E97F93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785AEB" w14:textId="2AFFE56B" w:rsidR="00A91E48" w:rsidRPr="00384DBD" w:rsidRDefault="00A91E48" w:rsidP="00A91E48">
      <w:pPr>
        <w:rPr>
          <w:lang w:val="es-ES"/>
        </w:rPr>
      </w:pPr>
    </w:p>
    <w:sectPr w:rsidR="00A91E48" w:rsidRPr="00384DBD" w:rsidSect="00B6534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67A5" w14:textId="77777777" w:rsidR="0042540A" w:rsidRDefault="0042540A" w:rsidP="00B65347">
      <w:pPr>
        <w:spacing w:after="0" w:line="240" w:lineRule="auto"/>
      </w:pPr>
      <w:r>
        <w:separator/>
      </w:r>
    </w:p>
  </w:endnote>
  <w:endnote w:type="continuationSeparator" w:id="0">
    <w:p w14:paraId="3BC7F888" w14:textId="77777777" w:rsidR="0042540A" w:rsidRDefault="0042540A" w:rsidP="00B6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7FD1" w14:textId="70ECD94E" w:rsidR="006C3945" w:rsidRDefault="006C3945" w:rsidP="006C3945">
    <w:pPr>
      <w:pStyle w:val="Piedepgina"/>
      <w:spacing w:after="0" w:line="240" w:lineRule="auto"/>
      <w:jc w:val="center"/>
      <w:rPr>
        <w:rFonts w:ascii="Arial" w:hAnsi="Arial" w:cs="Arial"/>
        <w:b/>
        <w:bCs/>
        <w:color w:val="00758D"/>
      </w:rPr>
    </w:pPr>
    <w:r>
      <w:rPr>
        <w:rFonts w:ascii="Arial" w:hAnsi="Arial" w:cs="Arial"/>
        <w:b/>
        <w:bCs/>
        <w:noProof/>
        <w:color w:val="00758D"/>
      </w:rPr>
      <w:drawing>
        <wp:anchor distT="0" distB="0" distL="114300" distR="114300" simplePos="0" relativeHeight="251673600" behindDoc="1" locked="0" layoutInCell="1" allowOverlap="1" wp14:anchorId="2D873974" wp14:editId="73619AEB">
          <wp:simplePos x="0" y="0"/>
          <wp:positionH relativeFrom="column">
            <wp:posOffset>-1056005</wp:posOffset>
          </wp:positionH>
          <wp:positionV relativeFrom="paragraph">
            <wp:posOffset>-10660</wp:posOffset>
          </wp:positionV>
          <wp:extent cx="7774305" cy="1234440"/>
          <wp:effectExtent l="0" t="0" r="0" b="0"/>
          <wp:wrapNone/>
          <wp:docPr id="11498286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11690" name="Imagen 10300116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305" cy="123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5FE66" w14:textId="77777777" w:rsidR="005B0DDD" w:rsidRPr="00B074C1" w:rsidRDefault="005B0DDD" w:rsidP="00F26BBC">
    <w:pPr>
      <w:pStyle w:val="Piedepgina"/>
      <w:spacing w:after="0" w:line="240" w:lineRule="auto"/>
      <w:jc w:val="center"/>
      <w:rPr>
        <w:rFonts w:ascii="Arial" w:hAnsi="Arial" w:cs="Arial"/>
        <w:b/>
        <w:bCs/>
        <w:color w:val="00758D"/>
      </w:rPr>
    </w:pPr>
    <w:r w:rsidRPr="00B074C1">
      <w:rPr>
        <w:rFonts w:ascii="Arial" w:hAnsi="Arial" w:cs="Arial"/>
        <w:b/>
        <w:bCs/>
        <w:color w:val="00758D"/>
      </w:rPr>
      <w:t>Municipalidad de Heredia</w:t>
    </w:r>
  </w:p>
  <w:p w14:paraId="257D8DE9" w14:textId="0EA443E8" w:rsidR="005B0DDD" w:rsidRPr="00B074C1" w:rsidRDefault="005B0DDD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Heredia, Avenida Central, Calles 0-1</w:t>
    </w:r>
  </w:p>
  <w:p w14:paraId="5CB9EB0D" w14:textId="4ECDE0D0" w:rsidR="005B0DDD" w:rsidRPr="00B074C1" w:rsidRDefault="005B0DDD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506) 2277-1400 / (506) 2277-1401</w:t>
    </w:r>
  </w:p>
  <w:p w14:paraId="637B2F88" w14:textId="4B367AFB" w:rsidR="005B0DDD" w:rsidRPr="00B074C1" w:rsidRDefault="005B0DDD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info@heredia.go.cr</w:t>
    </w:r>
  </w:p>
  <w:p w14:paraId="07DB5E22" w14:textId="6B34E902" w:rsidR="005B0DDD" w:rsidRPr="00B074C1" w:rsidRDefault="005B0DDD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www.heredia.go.cr</w:t>
    </w:r>
  </w:p>
  <w:p w14:paraId="0EF8CDC9" w14:textId="49F8F2C3" w:rsidR="00762579" w:rsidRPr="00F26BBC" w:rsidRDefault="00762579" w:rsidP="005B0DDD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00D0" w14:textId="5B16DFB0" w:rsidR="00B074C1" w:rsidRDefault="00B074C1" w:rsidP="00B074C1">
    <w:pPr>
      <w:pStyle w:val="Piedepgina"/>
      <w:spacing w:after="0" w:line="240" w:lineRule="auto"/>
      <w:jc w:val="center"/>
      <w:rPr>
        <w:rFonts w:ascii="Arial" w:hAnsi="Arial" w:cs="Arial"/>
        <w:b/>
        <w:bCs/>
        <w:color w:val="00758D"/>
      </w:rPr>
    </w:pPr>
    <w:r>
      <w:rPr>
        <w:rFonts w:ascii="Arial" w:hAnsi="Arial" w:cs="Arial"/>
        <w:b/>
        <w:bCs/>
        <w:noProof/>
        <w:color w:val="00758D"/>
      </w:rPr>
      <w:drawing>
        <wp:anchor distT="0" distB="0" distL="114300" distR="114300" simplePos="0" relativeHeight="251668480" behindDoc="1" locked="0" layoutInCell="1" allowOverlap="1" wp14:anchorId="50F097A1" wp14:editId="17903A75">
          <wp:simplePos x="0" y="0"/>
          <wp:positionH relativeFrom="column">
            <wp:posOffset>-1075690</wp:posOffset>
          </wp:positionH>
          <wp:positionV relativeFrom="paragraph">
            <wp:posOffset>567</wp:posOffset>
          </wp:positionV>
          <wp:extent cx="7774683" cy="1235034"/>
          <wp:effectExtent l="0" t="0" r="0" b="0"/>
          <wp:wrapNone/>
          <wp:docPr id="103001169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11690" name="Imagen 10300116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683" cy="1235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88EC7" w14:textId="3DCD01CE" w:rsidR="00762579" w:rsidRPr="00B074C1" w:rsidRDefault="008E3348" w:rsidP="00F26BBC">
    <w:pPr>
      <w:pStyle w:val="Piedepgina"/>
      <w:spacing w:after="0" w:line="240" w:lineRule="auto"/>
      <w:jc w:val="center"/>
      <w:rPr>
        <w:rFonts w:ascii="Arial" w:hAnsi="Arial" w:cs="Arial"/>
        <w:b/>
        <w:bCs/>
        <w:color w:val="00758D"/>
      </w:rPr>
    </w:pPr>
    <w:r w:rsidRPr="00B074C1">
      <w:rPr>
        <w:rFonts w:ascii="Arial" w:hAnsi="Arial" w:cs="Arial"/>
        <w:b/>
        <w:bCs/>
        <w:color w:val="00758D"/>
      </w:rPr>
      <w:t>Municipalidad de Heredia</w:t>
    </w:r>
  </w:p>
  <w:p w14:paraId="2EA8EF8D" w14:textId="30EADD07" w:rsidR="00B074C1" w:rsidRPr="00B074C1" w:rsidRDefault="00B074C1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Heredia, Avenida Central, Calles 0-1</w:t>
    </w:r>
  </w:p>
  <w:p w14:paraId="2076FFE7" w14:textId="3D2E10F6" w:rsidR="00B074C1" w:rsidRPr="00B074C1" w:rsidRDefault="00B074C1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506) 2277-1400 / (506) 2277-1401</w:t>
    </w:r>
  </w:p>
  <w:p w14:paraId="6336AE7B" w14:textId="2B4D88C8" w:rsidR="00B074C1" w:rsidRPr="00B074C1" w:rsidRDefault="00B074C1" w:rsidP="00F26BBC">
    <w:pPr>
      <w:pStyle w:val="Piedepgina"/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info@heredia.go.cr</w:t>
    </w:r>
  </w:p>
  <w:p w14:paraId="7D5B7072" w14:textId="3C6FE9B9" w:rsidR="00B074C1" w:rsidRPr="00B074C1" w:rsidRDefault="00B074C1" w:rsidP="00F26BBC">
    <w:pPr>
      <w:pStyle w:val="Piedepgina"/>
      <w:tabs>
        <w:tab w:val="center" w:pos="4419"/>
        <w:tab w:val="left" w:pos="6010"/>
      </w:tabs>
      <w:spacing w:after="0" w:line="240" w:lineRule="auto"/>
      <w:jc w:val="center"/>
      <w:rPr>
        <w:rFonts w:ascii="Arial" w:hAnsi="Arial" w:cs="Arial"/>
        <w:color w:val="00758D"/>
        <w:sz w:val="20"/>
        <w:szCs w:val="20"/>
      </w:rPr>
    </w:pPr>
    <w:r w:rsidRPr="00B074C1">
      <w:rPr>
        <w:rFonts w:ascii="Arial" w:hAnsi="Arial" w:cs="Arial"/>
        <w:color w:val="00758D"/>
        <w:sz w:val="20"/>
        <w:szCs w:val="20"/>
      </w:rPr>
      <w:t>www.heredia.go.cr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AEDF" w14:textId="77777777" w:rsidR="0042540A" w:rsidRDefault="0042540A" w:rsidP="00B65347">
      <w:pPr>
        <w:spacing w:after="0" w:line="240" w:lineRule="auto"/>
      </w:pPr>
      <w:r>
        <w:separator/>
      </w:r>
    </w:p>
  </w:footnote>
  <w:footnote w:type="continuationSeparator" w:id="0">
    <w:p w14:paraId="667656AE" w14:textId="77777777" w:rsidR="0042540A" w:rsidRDefault="0042540A" w:rsidP="00B6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D161" w14:textId="54688182" w:rsidR="00B65347" w:rsidRDefault="00B074C1" w:rsidP="00B65347">
    <w:pPr>
      <w:pStyle w:val="Encabezado"/>
      <w:tabs>
        <w:tab w:val="clear" w:pos="4252"/>
        <w:tab w:val="clear" w:pos="8504"/>
        <w:tab w:val="left" w:pos="9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5C057" wp14:editId="5BA994A0">
              <wp:simplePos x="0" y="0"/>
              <wp:positionH relativeFrom="column">
                <wp:posOffset>2179320</wp:posOffset>
              </wp:positionH>
              <wp:positionV relativeFrom="paragraph">
                <wp:posOffset>19685</wp:posOffset>
              </wp:positionV>
              <wp:extent cx="3816350" cy="573405"/>
              <wp:effectExtent l="0" t="0" r="0" b="0"/>
              <wp:wrapSquare wrapText="bothSides"/>
              <wp:docPr id="116388768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0" cy="573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082E5" w14:textId="77777777" w:rsidR="00F26BBC" w:rsidRPr="008E3348" w:rsidRDefault="00F26BBC" w:rsidP="00F26BBC">
                          <w:pPr>
                            <w:pStyle w:val="Encabezado"/>
                            <w:tabs>
                              <w:tab w:val="left" w:pos="5377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758D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58D"/>
                              <w:sz w:val="28"/>
                              <w:szCs w:val="28"/>
                              <w:lang w:val="es-MX"/>
                            </w:rPr>
                            <w:t xml:space="preserve">Dirección de Asesoría y Gestión Jurídica </w:t>
                          </w:r>
                        </w:p>
                        <w:p w14:paraId="19F46006" w14:textId="63712022" w:rsidR="00B074C1" w:rsidRPr="008E3348" w:rsidRDefault="00B074C1" w:rsidP="00B074C1">
                          <w:pPr>
                            <w:pStyle w:val="Encabezado"/>
                            <w:tabs>
                              <w:tab w:val="left" w:pos="5377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758D"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5C05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71.6pt;margin-top:1.55pt;width:300.5pt;height:4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" filled="f" stroked="f" strokeweight=".5pt">
              <v:textbox>
                <w:txbxContent>
                  <w:p w14:paraId="717082E5" w14:textId="77777777" w:rsidR="00F26BBC" w:rsidRPr="008E3348" w:rsidRDefault="00F26BBC" w:rsidP="00F26BBC">
                    <w:pPr>
                      <w:pStyle w:val="Encabezado"/>
                      <w:tabs>
                        <w:tab w:val="left" w:pos="5377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758D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58D"/>
                        <w:sz w:val="28"/>
                        <w:szCs w:val="28"/>
                        <w:lang w:val="es-MX"/>
                      </w:rPr>
                      <w:t xml:space="preserve">Dirección de Asesoría y Gestión Jurídica </w:t>
                    </w:r>
                  </w:p>
                  <w:p w14:paraId="19F46006" w14:textId="63712022" w:rsidR="00B074C1" w:rsidRPr="008E3348" w:rsidRDefault="00B074C1" w:rsidP="00B074C1">
                    <w:pPr>
                      <w:pStyle w:val="Encabezado"/>
                      <w:tabs>
                        <w:tab w:val="left" w:pos="5377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758D"/>
                        <w:sz w:val="28"/>
                        <w:szCs w:val="28"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70528" behindDoc="1" locked="0" layoutInCell="1" allowOverlap="1" wp14:anchorId="5FCB30DB" wp14:editId="7356D4EB">
          <wp:simplePos x="0" y="0"/>
          <wp:positionH relativeFrom="column">
            <wp:posOffset>-1060315</wp:posOffset>
          </wp:positionH>
          <wp:positionV relativeFrom="paragraph">
            <wp:posOffset>-447472</wp:posOffset>
          </wp:positionV>
          <wp:extent cx="7774983" cy="1397878"/>
          <wp:effectExtent l="0" t="0" r="0" b="0"/>
          <wp:wrapNone/>
          <wp:docPr id="2105087555" name="Imagen 5" descr="Logo-para-encabezado.png. La imagen está compuesta por los colores azul, blanco y naranja, tiene una flor naranja y la silueta del Fortín en azul con el fondo blanco . Además del nombre de la oficina productor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087555" name="Imagen 5" descr="Logo-para-encabezado.png. La imagen está compuesta por los colores azul, blanco y naranja, tiene una flor naranja y la silueta del Fortín en azul con el fondo blanco . Además del nombre de la oficina productora.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983" cy="139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347">
      <w:tab/>
    </w:r>
  </w:p>
  <w:p w14:paraId="23787ED3" w14:textId="03DA19E2" w:rsidR="000229CB" w:rsidRDefault="000229CB" w:rsidP="003D0123">
    <w:pPr>
      <w:pStyle w:val="Encabezado"/>
      <w:tabs>
        <w:tab w:val="clear" w:pos="4252"/>
        <w:tab w:val="clear" w:pos="8504"/>
        <w:tab w:val="left" w:pos="3600"/>
      </w:tabs>
    </w:pPr>
  </w:p>
  <w:p w14:paraId="76F97AF3" w14:textId="35702521" w:rsidR="00B65347" w:rsidRPr="00F26BBC" w:rsidRDefault="00B65347" w:rsidP="00F26BBC">
    <w:pPr>
      <w:pStyle w:val="Encabezado"/>
      <w:tabs>
        <w:tab w:val="left" w:pos="950"/>
      </w:tabs>
      <w:spacing w:after="0" w:line="240" w:lineRule="auto"/>
      <w:jc w:val="right"/>
      <w:rPr>
        <w:rFonts w:ascii="Arial" w:hAnsi="Arial" w:cs="Arial"/>
        <w:b/>
        <w:bCs/>
      </w:rPr>
    </w:pPr>
    <w:r w:rsidRPr="00F26BBC">
      <w:rPr>
        <w:rFonts w:ascii="Arial" w:hAnsi="Arial" w:cs="Arial"/>
        <w:lang w:val="es-ES"/>
      </w:rPr>
      <w:t xml:space="preserve">Página </w:t>
    </w:r>
    <w:r w:rsidRPr="00F26BBC">
      <w:rPr>
        <w:rFonts w:ascii="Arial" w:hAnsi="Arial" w:cs="Arial"/>
        <w:b/>
        <w:bCs/>
      </w:rPr>
      <w:fldChar w:fldCharType="begin"/>
    </w:r>
    <w:r w:rsidRPr="00F26BBC">
      <w:rPr>
        <w:rFonts w:ascii="Arial" w:hAnsi="Arial" w:cs="Arial"/>
        <w:b/>
        <w:bCs/>
      </w:rPr>
      <w:instrText>PAGE  \* Arabic  \* MERGEFORMAT</w:instrText>
    </w:r>
    <w:r w:rsidRPr="00F26BBC">
      <w:rPr>
        <w:rFonts w:ascii="Arial" w:hAnsi="Arial" w:cs="Arial"/>
        <w:b/>
        <w:bCs/>
      </w:rPr>
      <w:fldChar w:fldCharType="separate"/>
    </w:r>
    <w:r w:rsidRPr="00F26BBC">
      <w:rPr>
        <w:rFonts w:ascii="Arial" w:hAnsi="Arial" w:cs="Arial"/>
        <w:b/>
        <w:bCs/>
        <w:lang w:val="es-ES"/>
      </w:rPr>
      <w:t>1</w:t>
    </w:r>
    <w:r w:rsidRPr="00F26BBC">
      <w:rPr>
        <w:rFonts w:ascii="Arial" w:hAnsi="Arial" w:cs="Arial"/>
        <w:b/>
        <w:bCs/>
      </w:rPr>
      <w:fldChar w:fldCharType="end"/>
    </w:r>
    <w:r w:rsidRPr="00F26BBC">
      <w:rPr>
        <w:rFonts w:ascii="Arial" w:hAnsi="Arial" w:cs="Arial"/>
        <w:lang w:val="es-ES"/>
      </w:rPr>
      <w:t xml:space="preserve"> de </w:t>
    </w:r>
    <w:r w:rsidRPr="00F26BBC">
      <w:rPr>
        <w:rFonts w:ascii="Arial" w:hAnsi="Arial" w:cs="Arial"/>
        <w:b/>
        <w:bCs/>
      </w:rPr>
      <w:fldChar w:fldCharType="begin"/>
    </w:r>
    <w:r w:rsidRPr="00F26BBC">
      <w:rPr>
        <w:rFonts w:ascii="Arial" w:hAnsi="Arial" w:cs="Arial"/>
        <w:b/>
        <w:bCs/>
      </w:rPr>
      <w:instrText>NUMPAGES  \* Arabic  \* MERGEFORMAT</w:instrText>
    </w:r>
    <w:r w:rsidRPr="00F26BBC">
      <w:rPr>
        <w:rFonts w:ascii="Arial" w:hAnsi="Arial" w:cs="Arial"/>
        <w:b/>
        <w:bCs/>
      </w:rPr>
      <w:fldChar w:fldCharType="separate"/>
    </w:r>
    <w:r w:rsidRPr="00F26BBC">
      <w:rPr>
        <w:rFonts w:ascii="Arial" w:hAnsi="Arial" w:cs="Arial"/>
        <w:b/>
        <w:bCs/>
        <w:lang w:val="es-ES"/>
      </w:rPr>
      <w:t>2</w:t>
    </w:r>
    <w:r w:rsidRPr="00F26BBC">
      <w:rPr>
        <w:rFonts w:ascii="Arial" w:hAnsi="Arial" w:cs="Arial"/>
        <w:b/>
        <w:bCs/>
      </w:rPr>
      <w:fldChar w:fldCharType="end"/>
    </w:r>
  </w:p>
  <w:p w14:paraId="70E544DF" w14:textId="77777777" w:rsidR="00A42D57" w:rsidRDefault="00A42D57" w:rsidP="00B65347">
    <w:pPr>
      <w:pStyle w:val="Encabezado"/>
      <w:tabs>
        <w:tab w:val="left" w:pos="95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FF7F" w14:textId="75B5D7C0" w:rsidR="00B65347" w:rsidRDefault="0042540A">
    <w:pPr>
      <w:pStyle w:val="Encabezado"/>
      <w:rPr>
        <w:lang w:val="es-ES"/>
      </w:rPr>
    </w:pPr>
    <w:sdt>
      <w:sdtPr>
        <w:rPr>
          <w:lang w:val="es-ES"/>
        </w:rPr>
        <w:id w:val="261426616"/>
        <w:docPartObj>
          <w:docPartGallery w:val="Page Numbers (Margins)"/>
          <w:docPartUnique/>
        </w:docPartObj>
      </w:sdtPr>
      <w:sdtEndPr/>
      <w:sdtContent/>
    </w:sdt>
    <w:r w:rsidR="008E334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CD797C" wp14:editId="757D124C">
              <wp:simplePos x="0" y="0"/>
              <wp:positionH relativeFrom="column">
                <wp:posOffset>2254047</wp:posOffset>
              </wp:positionH>
              <wp:positionV relativeFrom="paragraph">
                <wp:posOffset>31750</wp:posOffset>
              </wp:positionV>
              <wp:extent cx="1828800" cy="573405"/>
              <wp:effectExtent l="0" t="0" r="0" b="0"/>
              <wp:wrapSquare wrapText="bothSides"/>
              <wp:docPr id="182510840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73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7DE34E" w14:textId="2695C341" w:rsidR="008E3348" w:rsidRPr="008E3348" w:rsidRDefault="00C02E0E" w:rsidP="008E3348">
                          <w:pPr>
                            <w:pStyle w:val="Encabezado"/>
                            <w:tabs>
                              <w:tab w:val="left" w:pos="5377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758D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58D"/>
                              <w:sz w:val="28"/>
                              <w:szCs w:val="28"/>
                              <w:lang w:val="es-MX"/>
                            </w:rPr>
                            <w:t xml:space="preserve">Dirección de Asesoría y Gestión Jurídica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D79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7.5pt;margin-top:2.5pt;width:2in;height:45.1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" filled="f" stroked="f" strokeweight=".5pt">
              <v:textbox>
                <w:txbxContent>
                  <w:p w14:paraId="2C7DE34E" w14:textId="2695C341" w:rsidR="008E3348" w:rsidRPr="008E3348" w:rsidRDefault="00C02E0E" w:rsidP="008E3348">
                    <w:pPr>
                      <w:pStyle w:val="Encabezado"/>
                      <w:tabs>
                        <w:tab w:val="left" w:pos="5377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758D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58D"/>
                        <w:sz w:val="28"/>
                        <w:szCs w:val="28"/>
                        <w:lang w:val="es-MX"/>
                      </w:rPr>
                      <w:t xml:space="preserve">Dirección de Asesoría y Gestión Jurídica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E3348"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3A887E2A" wp14:editId="017A5260">
          <wp:simplePos x="0" y="0"/>
          <wp:positionH relativeFrom="column">
            <wp:posOffset>-1080135</wp:posOffset>
          </wp:positionH>
          <wp:positionV relativeFrom="paragraph">
            <wp:posOffset>-445973</wp:posOffset>
          </wp:positionV>
          <wp:extent cx="7774983" cy="1397878"/>
          <wp:effectExtent l="0" t="0" r="0" b="0"/>
          <wp:wrapNone/>
          <wp:docPr id="1592959248" name="Imagen 5" descr="Logo-para-encabezado.png. La imagen está compuesta por los colores azul, blanco y naranja, tiene una flor naranja y la silueta del Fortín en azul con el fondo blanco . Además del nombre de la oficina productora.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959248" name="Imagen 5" descr="Logo-para-encabezado.png. La imagen está compuesta por los colores azul, blanco y naranja, tiene una flor naranja y la silueta del Fortín en azul con el fondo blanco . Además del nombre de la oficina productora.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983" cy="139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8DC051" w14:textId="784F8BD4" w:rsidR="00B65347" w:rsidRPr="00B65347" w:rsidRDefault="00275092" w:rsidP="00275092">
    <w:pPr>
      <w:pStyle w:val="Encabezado"/>
      <w:tabs>
        <w:tab w:val="clear" w:pos="4252"/>
        <w:tab w:val="clear" w:pos="8504"/>
        <w:tab w:val="left" w:pos="2182"/>
      </w:tabs>
      <w:rPr>
        <w:lang w:val="es-ES"/>
      </w:rPr>
    </w:pPr>
    <w:r>
      <w:rPr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E7D8C"/>
    <w:multiLevelType w:val="hybridMultilevel"/>
    <w:tmpl w:val="D75CA448"/>
    <w:lvl w:ilvl="0" w:tplc="450C4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1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47"/>
    <w:rsid w:val="000042E1"/>
    <w:rsid w:val="000229CB"/>
    <w:rsid w:val="000308C8"/>
    <w:rsid w:val="000B2AEB"/>
    <w:rsid w:val="000C2289"/>
    <w:rsid w:val="00111203"/>
    <w:rsid w:val="001274CB"/>
    <w:rsid w:val="001524C8"/>
    <w:rsid w:val="00152A38"/>
    <w:rsid w:val="001C7E25"/>
    <w:rsid w:val="001F52FB"/>
    <w:rsid w:val="00253DF1"/>
    <w:rsid w:val="00263128"/>
    <w:rsid w:val="00275092"/>
    <w:rsid w:val="00284CCB"/>
    <w:rsid w:val="00292ACC"/>
    <w:rsid w:val="002B76E6"/>
    <w:rsid w:val="00331718"/>
    <w:rsid w:val="00384DBD"/>
    <w:rsid w:val="00385474"/>
    <w:rsid w:val="003B29F7"/>
    <w:rsid w:val="003C1C36"/>
    <w:rsid w:val="003D0123"/>
    <w:rsid w:val="003F5213"/>
    <w:rsid w:val="0042540A"/>
    <w:rsid w:val="00427999"/>
    <w:rsid w:val="00473AE6"/>
    <w:rsid w:val="00480813"/>
    <w:rsid w:val="004B3B35"/>
    <w:rsid w:val="004C64F0"/>
    <w:rsid w:val="004E0A9A"/>
    <w:rsid w:val="004F7CCE"/>
    <w:rsid w:val="00502827"/>
    <w:rsid w:val="005060A0"/>
    <w:rsid w:val="0050751E"/>
    <w:rsid w:val="005147CA"/>
    <w:rsid w:val="00582C57"/>
    <w:rsid w:val="005A37AC"/>
    <w:rsid w:val="005B0DDD"/>
    <w:rsid w:val="005C5924"/>
    <w:rsid w:val="005D47B3"/>
    <w:rsid w:val="005E6DFE"/>
    <w:rsid w:val="00625E63"/>
    <w:rsid w:val="00642F27"/>
    <w:rsid w:val="0065390B"/>
    <w:rsid w:val="006654DE"/>
    <w:rsid w:val="006C3625"/>
    <w:rsid w:val="006C3945"/>
    <w:rsid w:val="006E5267"/>
    <w:rsid w:val="00725A3E"/>
    <w:rsid w:val="00762579"/>
    <w:rsid w:val="00772E55"/>
    <w:rsid w:val="007C13CE"/>
    <w:rsid w:val="007D67E7"/>
    <w:rsid w:val="00830197"/>
    <w:rsid w:val="00865332"/>
    <w:rsid w:val="00896F06"/>
    <w:rsid w:val="00897381"/>
    <w:rsid w:val="008C0723"/>
    <w:rsid w:val="008C210F"/>
    <w:rsid w:val="008E3348"/>
    <w:rsid w:val="008E3EFD"/>
    <w:rsid w:val="008F2398"/>
    <w:rsid w:val="008F3932"/>
    <w:rsid w:val="00943089"/>
    <w:rsid w:val="009436E4"/>
    <w:rsid w:val="00945D0D"/>
    <w:rsid w:val="00945FFB"/>
    <w:rsid w:val="009C0D5A"/>
    <w:rsid w:val="009E31AF"/>
    <w:rsid w:val="00A0436B"/>
    <w:rsid w:val="00A32211"/>
    <w:rsid w:val="00A327B1"/>
    <w:rsid w:val="00A36D32"/>
    <w:rsid w:val="00A42D57"/>
    <w:rsid w:val="00A91E48"/>
    <w:rsid w:val="00AB0121"/>
    <w:rsid w:val="00AC097C"/>
    <w:rsid w:val="00AC2574"/>
    <w:rsid w:val="00AE3CAF"/>
    <w:rsid w:val="00B074C1"/>
    <w:rsid w:val="00B22134"/>
    <w:rsid w:val="00B37E76"/>
    <w:rsid w:val="00B569A5"/>
    <w:rsid w:val="00B61979"/>
    <w:rsid w:val="00B65347"/>
    <w:rsid w:val="00BB69D6"/>
    <w:rsid w:val="00BD27B4"/>
    <w:rsid w:val="00BF3A2D"/>
    <w:rsid w:val="00C02E0E"/>
    <w:rsid w:val="00C57DF9"/>
    <w:rsid w:val="00C86D17"/>
    <w:rsid w:val="00CA08A5"/>
    <w:rsid w:val="00CF14F2"/>
    <w:rsid w:val="00D01304"/>
    <w:rsid w:val="00D27D14"/>
    <w:rsid w:val="00D308D2"/>
    <w:rsid w:val="00D610EC"/>
    <w:rsid w:val="00D71FE5"/>
    <w:rsid w:val="00DD3551"/>
    <w:rsid w:val="00DD3DB4"/>
    <w:rsid w:val="00E242C0"/>
    <w:rsid w:val="00E3003C"/>
    <w:rsid w:val="00E339E0"/>
    <w:rsid w:val="00E407A3"/>
    <w:rsid w:val="00E57D2F"/>
    <w:rsid w:val="00E705FA"/>
    <w:rsid w:val="00E724FC"/>
    <w:rsid w:val="00E81B68"/>
    <w:rsid w:val="00E92074"/>
    <w:rsid w:val="00EC0158"/>
    <w:rsid w:val="00EE521F"/>
    <w:rsid w:val="00EF6584"/>
    <w:rsid w:val="00F061EB"/>
    <w:rsid w:val="00F13D06"/>
    <w:rsid w:val="00F26BBC"/>
    <w:rsid w:val="00F36416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029BB"/>
  <w14:defaultImageDpi w14:val="0"/>
  <w15:docId w15:val="{D4C9997B-4862-4762-83A3-675875D6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ptos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cs="Times New Roman"/>
      <w:kern w:val="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3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34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653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347"/>
    <w:rPr>
      <w:rFonts w:cs="Times New Roman"/>
    </w:rPr>
  </w:style>
  <w:style w:type="paragraph" w:styleId="NormalWeb">
    <w:name w:val="Normal (Web)"/>
    <w:basedOn w:val="Normal"/>
    <w:uiPriority w:val="99"/>
    <w:unhideWhenUsed/>
    <w:rsid w:val="00B65347"/>
    <w:pPr>
      <w:spacing w:before="100" w:beforeAutospacing="1" w:after="100" w:afterAutospacing="1" w:line="240" w:lineRule="auto"/>
    </w:pPr>
    <w:rPr>
      <w:rFonts w:ascii="Times New Roman" w:hAnsi="Times New Roman"/>
      <w:kern w:val="0"/>
      <w:lang w:val="es-CR" w:eastAsia="es-CR"/>
    </w:rPr>
  </w:style>
  <w:style w:type="character" w:styleId="Hipervnculo">
    <w:name w:val="Hyperlink"/>
    <w:basedOn w:val="Fuentedeprrafopredeter"/>
    <w:uiPriority w:val="99"/>
    <w:unhideWhenUsed/>
    <w:rsid w:val="00BD27B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27B4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unhideWhenUsed/>
    <w:rsid w:val="00E92074"/>
  </w:style>
  <w:style w:type="paragraph" w:styleId="Prrafodelista">
    <w:name w:val="List Paragraph"/>
    <w:basedOn w:val="Normal"/>
    <w:uiPriority w:val="34"/>
    <w:qFormat/>
    <w:rsid w:val="006E52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4DBD"/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dfs01\FS_Departamentos_MH\Legal\Laura%20Arce%20Chaves\Sitio%20Web%20y%20Transparencia-%20Legal\ESTAD&#205;STICAS%20DE%20RECURSOS%20DE%20AMPARO%202024-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_arce\AppData\Local\Microsoft\Windows\INetCache\Content.Outlook\9ABYXS5R\ESTAD&#205;STICAS%20DE%20RECURSOS%20DE%20AMPARO%202024-2025-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CR">
                <a:latin typeface="Arial" panose="020B0604020202020204" pitchFamily="34" charset="0"/>
                <a:cs typeface="Arial" panose="020B0604020202020204" pitchFamily="34" charset="0"/>
              </a:rPr>
              <a:t>Recursos</a:t>
            </a:r>
            <a:r>
              <a:rPr lang="es-CR" baseline="0">
                <a:latin typeface="Arial" panose="020B0604020202020204" pitchFamily="34" charset="0"/>
                <a:cs typeface="Arial" panose="020B0604020202020204" pitchFamily="34" charset="0"/>
              </a:rPr>
              <a:t> de Amparo 2025</a:t>
            </a:r>
            <a:endParaRPr lang="es-CR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6021314475034385"/>
          <c:y val="2.86720183538823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77-4CB5-B595-763214BD7AD6}"/>
              </c:ext>
            </c:extLst>
          </c:dPt>
          <c:dPt>
            <c:idx val="1"/>
            <c:bubble3D val="0"/>
            <c:spPr>
              <a:solidFill>
                <a:srgbClr val="E1154F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77-4CB5-B595-763214BD7AD6}"/>
              </c:ext>
            </c:extLst>
          </c:dPt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77-4CB5-B595-763214BD7AD6}"/>
              </c:ext>
            </c:extLst>
          </c:dPt>
          <c:dPt>
            <c:idx val="3"/>
            <c:bubble3D val="0"/>
            <c:spPr>
              <a:solidFill>
                <a:srgbClr val="FFFF6D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77-4CB5-B595-763214BD7AD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'2025'!$A$26:$A$29</c:f>
              <c:strCache>
                <c:ptCount val="4"/>
                <c:pt idx="0">
                  <c:v>Sin lugar </c:v>
                </c:pt>
                <c:pt idx="1">
                  <c:v>Con lugar </c:v>
                </c:pt>
                <c:pt idx="2">
                  <c:v>Parcialmente con lugar </c:v>
                </c:pt>
                <c:pt idx="3">
                  <c:v>En trámite</c:v>
                </c:pt>
              </c:strCache>
            </c:strRef>
          </c:cat>
          <c:val>
            <c:numRef>
              <c:f>'2025'!$B$26:$B$29</c:f>
              <c:numCache>
                <c:formatCode>General</c:formatCode>
                <c:ptCount val="4"/>
                <c:pt idx="0">
                  <c:v>12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77-4CB5-B595-763214BD7AD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78944184898176"/>
          <c:y val="0.74885325752901666"/>
          <c:w val="0.27064458635342231"/>
          <c:h val="0.2198726350651675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b="1"/>
              <a:t>RECURSOS DE AMPARO 2026 </a:t>
            </a:r>
          </a:p>
        </c:rich>
      </c:tx>
      <c:layout>
        <c:manualLayout>
          <c:xMode val="edge"/>
          <c:yMode val="edge"/>
          <c:x val="0.2177025456359018"/>
          <c:y val="2.72108843537414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CR"/>
        </a:p>
      </c:txPr>
    </c:title>
    <c:autoTitleDeleted val="0"/>
    <c:plotArea>
      <c:layout>
        <c:manualLayout>
          <c:layoutTarget val="inner"/>
          <c:xMode val="edge"/>
          <c:yMode val="edge"/>
          <c:x val="9.4633766502201483E-2"/>
          <c:y val="0.11782945152888394"/>
          <c:w val="0.84516491818344663"/>
          <c:h val="0.806713194982014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'2026'!$B$21</c:f>
              <c:strCache>
                <c:ptCount val="1"/>
                <c:pt idx="0">
                  <c:v>CANTIDAD </c:v>
                </c:pt>
              </c:strCache>
            </c:strRef>
          </c:tx>
          <c:spPr>
            <a:solidFill>
              <a:srgbClr val="F24848"/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D66-44A8-913C-205B710E33B8}"/>
              </c:ext>
            </c:extLst>
          </c:dPt>
          <c:dPt>
            <c:idx val="3"/>
            <c:invertIfNegative val="0"/>
            <c:bubble3D val="0"/>
            <c:spPr>
              <a:solidFill>
                <a:srgbClr val="FFFF6D"/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D66-44A8-913C-205B710E33B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'2026'!$A$22:$A$25</c:f>
              <c:strCache>
                <c:ptCount val="4"/>
                <c:pt idx="0">
                  <c:v>Sin lugar </c:v>
                </c:pt>
                <c:pt idx="1">
                  <c:v>Con lugar </c:v>
                </c:pt>
                <c:pt idx="2">
                  <c:v>Parcialmente con lugar </c:v>
                </c:pt>
                <c:pt idx="3">
                  <c:v>En trámite</c:v>
                </c:pt>
              </c:strCache>
            </c:strRef>
          </c:cat>
          <c:val>
            <c:numRef>
              <c:f>'2026'!$B$22:$B$25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D66-44A8-913C-205B710E33B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050469455"/>
        <c:axId val="1050464175"/>
      </c:barChart>
      <c:catAx>
        <c:axId val="1050469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R"/>
          </a:p>
        </c:txPr>
        <c:crossAx val="1050464175"/>
        <c:crosses val="autoZero"/>
        <c:auto val="1"/>
        <c:lblAlgn val="ctr"/>
        <c:lblOffset val="100"/>
        <c:noMultiLvlLbl val="0"/>
      </c:catAx>
      <c:valAx>
        <c:axId val="10504641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504694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5886-19DD-4D59-8B27-1630B004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Grettel Hernandez Chacon</dc:creator>
  <cp:keywords/>
  <dc:description/>
  <cp:lastModifiedBy>Laura Maria Arce Chaves</cp:lastModifiedBy>
  <cp:revision>10</cp:revision>
  <cp:lastPrinted>2026-02-06T15:50:00Z</cp:lastPrinted>
  <dcterms:created xsi:type="dcterms:W3CDTF">2025-12-09T21:54:00Z</dcterms:created>
  <dcterms:modified xsi:type="dcterms:W3CDTF">2026-04-06T20:28:00Z</dcterms:modified>
</cp:coreProperties>
</file>